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5" w:rsidRPr="0086237A" w:rsidRDefault="00E9737D" w:rsidP="00A361FD">
      <w:pPr>
        <w:pStyle w:val="af3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C43C5C">
        <w:rPr>
          <w:rFonts w:ascii="Times New Roman" w:hAnsi="Times New Roman"/>
          <w:b/>
          <w:i w:val="0"/>
          <w:sz w:val="22"/>
          <w:szCs w:val="22"/>
        </w:rPr>
        <w:t>Тур</w:t>
      </w:r>
      <w:r w:rsidR="0086237A">
        <w:rPr>
          <w:rFonts w:ascii="Times New Roman" w:hAnsi="Times New Roman"/>
          <w:b/>
          <w:i w:val="0"/>
          <w:sz w:val="22"/>
          <w:szCs w:val="22"/>
        </w:rPr>
        <w:t xml:space="preserve"> на Кавказ: «Загадки кавказских ущелий»</w:t>
      </w:r>
      <w:r w:rsidR="00AA170C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, </w:t>
      </w:r>
      <w:r w:rsidR="0035446E">
        <w:rPr>
          <w:rFonts w:ascii="Times New Roman" w:hAnsi="Times New Roman"/>
          <w:b/>
          <w:i w:val="0"/>
          <w:color w:val="000000"/>
          <w:sz w:val="22"/>
          <w:szCs w:val="22"/>
        </w:rPr>
        <w:t>6</w:t>
      </w:r>
      <w:r w:rsidR="0086237A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дней</w:t>
      </w:r>
    </w:p>
    <w:p w:rsidR="0086237A" w:rsidRPr="00C43C5C" w:rsidRDefault="0086237A" w:rsidP="00A361FD">
      <w:pPr>
        <w:pStyle w:val="af3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940BD8" w:rsidRDefault="00E4470A" w:rsidP="00940BD8">
      <w:pPr>
        <w:pStyle w:val="af3"/>
        <w:ind w:right="283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color w:val="000000"/>
          <w:sz w:val="22"/>
          <w:szCs w:val="22"/>
        </w:rPr>
        <w:t xml:space="preserve">Владикавказ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Куртатинское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ущелье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Кармадонское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ущелье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Даргавс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- Горная Ингушетия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Алагирское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ущелье - Цей - аул Нар - Горная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Дигория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Уаллагком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- Национальный парк Алания - </w:t>
      </w:r>
      <w:proofErr w:type="spellStart"/>
      <w:r w:rsidRPr="00E4470A">
        <w:rPr>
          <w:rFonts w:ascii="Times New Roman" w:hAnsi="Times New Roman"/>
          <w:color w:val="000000"/>
          <w:sz w:val="22"/>
          <w:szCs w:val="22"/>
        </w:rPr>
        <w:t>Дигорское</w:t>
      </w:r>
      <w:proofErr w:type="spellEnd"/>
      <w:r w:rsidRPr="00E4470A">
        <w:rPr>
          <w:rFonts w:ascii="Times New Roman" w:hAnsi="Times New Roman"/>
          <w:color w:val="000000"/>
          <w:sz w:val="22"/>
          <w:szCs w:val="22"/>
        </w:rPr>
        <w:t xml:space="preserve"> ущелье</w:t>
      </w:r>
    </w:p>
    <w:p w:rsidR="00E9737D" w:rsidRDefault="00E9737D" w:rsidP="0035446E">
      <w:pPr>
        <w:pStyle w:val="af3"/>
        <w:tabs>
          <w:tab w:val="left" w:pos="6660"/>
        </w:tabs>
        <w:ind w:right="28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D907F2" w:rsidRPr="00D907F2" w:rsidRDefault="00D907F2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D907F2" w:rsidRDefault="00D907F2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D907F2">
        <w:rPr>
          <w:rFonts w:ascii="Times New Roman" w:hAnsi="Times New Roman"/>
          <w:b/>
          <w:i w:val="0"/>
          <w:sz w:val="22"/>
          <w:szCs w:val="22"/>
        </w:rPr>
        <w:t>Даты</w:t>
      </w:r>
      <w:r w:rsidR="00E4470A">
        <w:rPr>
          <w:rFonts w:ascii="Times New Roman" w:hAnsi="Times New Roman"/>
          <w:b/>
          <w:i w:val="0"/>
          <w:sz w:val="22"/>
          <w:szCs w:val="22"/>
        </w:rPr>
        <w:t xml:space="preserve"> тура</w:t>
      </w:r>
      <w:r w:rsidRPr="00D907F2">
        <w:rPr>
          <w:rFonts w:ascii="Times New Roman" w:hAnsi="Times New Roman"/>
          <w:b/>
          <w:i w:val="0"/>
          <w:sz w:val="22"/>
          <w:szCs w:val="22"/>
        </w:rPr>
        <w:t>:</w:t>
      </w:r>
      <w:r w:rsidRPr="00D907F2">
        <w:rPr>
          <w:rFonts w:ascii="Times New Roman" w:hAnsi="Times New Roman"/>
          <w:i w:val="0"/>
          <w:sz w:val="22"/>
          <w:szCs w:val="22"/>
        </w:rPr>
        <w:t xml:space="preserve"> </w:t>
      </w:r>
      <w:r w:rsidR="0086237A" w:rsidRPr="0086237A">
        <w:rPr>
          <w:rFonts w:ascii="Times New Roman" w:hAnsi="Times New Roman"/>
          <w:i w:val="0"/>
          <w:sz w:val="22"/>
          <w:szCs w:val="22"/>
        </w:rPr>
        <w:t>еженедельно</w:t>
      </w:r>
      <w:r w:rsidR="00940BD8">
        <w:rPr>
          <w:rFonts w:ascii="Times New Roman" w:hAnsi="Times New Roman"/>
          <w:i w:val="0"/>
          <w:sz w:val="22"/>
          <w:szCs w:val="22"/>
        </w:rPr>
        <w:t xml:space="preserve"> по </w:t>
      </w:r>
      <w:r w:rsidR="0035446E">
        <w:rPr>
          <w:rFonts w:ascii="Times New Roman" w:hAnsi="Times New Roman"/>
          <w:i w:val="0"/>
          <w:sz w:val="22"/>
          <w:szCs w:val="22"/>
        </w:rPr>
        <w:t>четвергам и воскресеньям с 1</w:t>
      </w:r>
      <w:r w:rsidR="00E4470A">
        <w:rPr>
          <w:rFonts w:ascii="Times New Roman" w:hAnsi="Times New Roman"/>
          <w:i w:val="0"/>
          <w:sz w:val="22"/>
          <w:szCs w:val="22"/>
        </w:rPr>
        <w:t>2</w:t>
      </w:r>
      <w:r w:rsidR="0035446E">
        <w:rPr>
          <w:rFonts w:ascii="Times New Roman" w:hAnsi="Times New Roman"/>
          <w:i w:val="0"/>
          <w:sz w:val="22"/>
          <w:szCs w:val="22"/>
        </w:rPr>
        <w:t>.</w:t>
      </w:r>
      <w:r w:rsidR="00E4470A">
        <w:rPr>
          <w:rFonts w:ascii="Times New Roman" w:hAnsi="Times New Roman"/>
          <w:i w:val="0"/>
          <w:sz w:val="22"/>
          <w:szCs w:val="22"/>
        </w:rPr>
        <w:t>10.2023</w:t>
      </w:r>
      <w:r w:rsidR="0035446E">
        <w:rPr>
          <w:rFonts w:ascii="Times New Roman" w:hAnsi="Times New Roman"/>
          <w:i w:val="0"/>
          <w:sz w:val="22"/>
          <w:szCs w:val="22"/>
        </w:rPr>
        <w:t xml:space="preserve"> по 3</w:t>
      </w:r>
      <w:r w:rsidR="00E4470A">
        <w:rPr>
          <w:rFonts w:ascii="Times New Roman" w:hAnsi="Times New Roman"/>
          <w:i w:val="0"/>
          <w:sz w:val="22"/>
          <w:szCs w:val="22"/>
        </w:rPr>
        <w:t>1</w:t>
      </w:r>
      <w:r w:rsidR="0035446E">
        <w:rPr>
          <w:rFonts w:ascii="Times New Roman" w:hAnsi="Times New Roman"/>
          <w:i w:val="0"/>
          <w:sz w:val="22"/>
          <w:szCs w:val="22"/>
        </w:rPr>
        <w:t>.</w:t>
      </w:r>
      <w:r w:rsidR="00E4470A">
        <w:rPr>
          <w:rFonts w:ascii="Times New Roman" w:hAnsi="Times New Roman"/>
          <w:i w:val="0"/>
          <w:sz w:val="22"/>
          <w:szCs w:val="22"/>
        </w:rPr>
        <w:t>03.2024</w:t>
      </w:r>
    </w:p>
    <w:p w:rsidR="004520E7" w:rsidRDefault="004520E7" w:rsidP="00C676F6">
      <w:pPr>
        <w:pStyle w:val="af3"/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D907F2" w:rsidRDefault="00D907F2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D907F2">
        <w:rPr>
          <w:rFonts w:ascii="Times New Roman" w:hAnsi="Times New Roman"/>
          <w:b/>
          <w:i w:val="0"/>
          <w:color w:val="000000"/>
          <w:sz w:val="22"/>
          <w:szCs w:val="22"/>
        </w:rPr>
        <w:t>Программа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  <w:r w:rsidR="00F432D3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</w:t>
      </w:r>
    </w:p>
    <w:p w:rsidR="005D6378" w:rsidRDefault="005D6378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C36822" w:rsidRPr="009C647D" w:rsidRDefault="00D907F2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9C647D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1 день. 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E4470A">
        <w:rPr>
          <w:rFonts w:ascii="Times New Roman" w:hAnsi="Times New Roman"/>
          <w:i w:val="0"/>
          <w:sz w:val="22"/>
          <w:szCs w:val="22"/>
        </w:rPr>
        <w:t>Прибытие во Владикавказ. Размещение в гостиницах.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E4470A">
        <w:rPr>
          <w:rFonts w:ascii="Times New Roman" w:hAnsi="Times New Roman"/>
          <w:i w:val="0"/>
          <w:sz w:val="22"/>
          <w:szCs w:val="22"/>
        </w:rPr>
        <w:t>16:00 Обзорная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пешеходная экскурсия по Владикавказу</w:t>
      </w:r>
      <w:r w:rsidRPr="00E4470A">
        <w:rPr>
          <w:rFonts w:ascii="Times New Roman" w:hAnsi="Times New Roman"/>
          <w:i w:val="0"/>
          <w:sz w:val="22"/>
          <w:szCs w:val="22"/>
        </w:rPr>
        <w:t> – знаковые места и многовековая история одного из красивейших городов,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концернах. Вы услышите об особенностях архитектуры и о знаменитых людях, которые здесь родились и жили. Познакомитесь с местным менталитетом и узнаете городские секреты!</w:t>
      </w:r>
    </w:p>
    <w:p w:rsidR="0086237A" w:rsidRDefault="00E4470A" w:rsidP="0086237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E4470A">
        <w:rPr>
          <w:rFonts w:ascii="Times New Roman" w:hAnsi="Times New Roman"/>
          <w:i w:val="0"/>
          <w:sz w:val="22"/>
          <w:szCs w:val="22"/>
        </w:rPr>
        <w:t>18:30 Ужин с блюдами национальной осетинской кухни (доп. плата).</w:t>
      </w:r>
    </w:p>
    <w:p w:rsidR="0086237A" w:rsidRPr="009C647D" w:rsidRDefault="0086237A" w:rsidP="00C676F6">
      <w:pPr>
        <w:pStyle w:val="af3"/>
        <w:ind w:right="283"/>
        <w:jc w:val="both"/>
        <w:rPr>
          <w:rFonts w:ascii="Times New Roman" w:hAnsi="Times New Roman"/>
          <w:b/>
          <w:bCs/>
          <w:i w:val="0"/>
          <w:sz w:val="22"/>
          <w:szCs w:val="22"/>
        </w:rPr>
      </w:pPr>
    </w:p>
    <w:p w:rsidR="005D6378" w:rsidRDefault="00C36822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2 день. 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bCs/>
          <w:i w:val="0"/>
          <w:sz w:val="22"/>
          <w:szCs w:val="22"/>
        </w:rPr>
      </w:pPr>
      <w:r w:rsidRPr="00E4470A">
        <w:rPr>
          <w:rFonts w:ascii="Times New Roman" w:hAnsi="Times New Roman"/>
          <w:bCs/>
          <w:i w:val="0"/>
          <w:sz w:val="22"/>
          <w:szCs w:val="22"/>
        </w:rPr>
        <w:t>Завтрак в отеле.</w:t>
      </w:r>
    </w:p>
    <w:p w:rsidR="005D6378" w:rsidRPr="005D6378" w:rsidRDefault="00E4470A" w:rsidP="005D6378">
      <w:pPr>
        <w:pStyle w:val="af3"/>
        <w:ind w:right="283"/>
        <w:rPr>
          <w:rFonts w:ascii="Times New Roman" w:hAnsi="Times New Roman"/>
          <w:bCs/>
          <w:i w:val="0"/>
          <w:sz w:val="22"/>
          <w:szCs w:val="22"/>
        </w:rPr>
      </w:pPr>
      <w:r w:rsidRPr="00E4470A">
        <w:rPr>
          <w:rFonts w:ascii="Times New Roman" w:hAnsi="Times New Roman"/>
          <w:b/>
          <w:bCs/>
          <w:i w:val="0"/>
          <w:sz w:val="22"/>
          <w:szCs w:val="22"/>
        </w:rPr>
        <w:t>08:30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- отправление на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экскурсию по Осетии.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br/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Куртатинское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ущелье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Кадаргаванский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каньон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-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Скальная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крепость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Дзивгис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– крепость, которая датируется временами нашествия Тамерлана. Удивительное по тактической хитрости сооружение, созданное горцами для защиты от вражеских набегов. Вдалеке на склоне можно отчетливо рассмотреть древнее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селение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Цмити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. Территория буквально усыпана десятками объектов культурного наследия.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Мы увидим самый высокогорный в России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Свято-Успенский Аланский мужской монастырь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и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фиагдонские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памятники: у памятника «Скорбящий конь» вспомним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воинов-куртатинцев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</w:t>
      </w:r>
      <w:proofErr w:type="gramStart"/>
      <w:r w:rsidRPr="00E4470A">
        <w:rPr>
          <w:rFonts w:ascii="Times New Roman" w:hAnsi="Times New Roman"/>
          <w:bCs/>
          <w:i w:val="0"/>
          <w:sz w:val="22"/>
          <w:szCs w:val="22"/>
        </w:rPr>
        <w:t>отдавших</w:t>
      </w:r>
      <w:proofErr w:type="gram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жизнь за Родину в Великой Отечественной войне. Также увидим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первый в мире памятник Ленину и бюст Сталина</w:t>
      </w:r>
      <w:r w:rsidRPr="00E4470A">
        <w:rPr>
          <w:rFonts w:ascii="Times New Roman" w:hAnsi="Times New Roman"/>
          <w:bCs/>
          <w:i w:val="0"/>
          <w:sz w:val="22"/>
          <w:szCs w:val="22"/>
        </w:rPr>
        <w:t>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Обед-пикник.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Cs/>
          <w:i w:val="0"/>
          <w:sz w:val="22"/>
          <w:szCs w:val="22"/>
        </w:rPr>
        <w:t>Отправление к башням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Курта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и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Тага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и другим фамильным башням, террасам, отвоеванным у гор для посадок земледельческих культур.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Переезд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Даргавскую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долину.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Даргавский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некрополь, который в народе называют «Городом мертвых», состоящий из более 90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склеповых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сооружений оригинальной формы. Сторожевые башни 16-17 веков.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Кармадон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 </w:t>
      </w:r>
      <w:r w:rsidRPr="00E4470A">
        <w:rPr>
          <w:rFonts w:ascii="Times New Roman" w:hAnsi="Times New Roman"/>
          <w:bCs/>
          <w:i w:val="0"/>
          <w:sz w:val="22"/>
          <w:szCs w:val="22"/>
        </w:rPr>
        <w:t>– одно из самых узких и суровых по своей красоте ущелий Осетии. Печальная слава ущелья связана со сходом ледника Колка в 2002 году.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Возвращение во Владикавказ.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19:30-21:30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Аланский вечер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– шоу-программа 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этно-национальном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стиле с ужином и дегустацией (доп. плата) по пятницам. </w:t>
      </w:r>
    </w:p>
    <w:p w:rsidR="004520E7" w:rsidRPr="009C647D" w:rsidRDefault="004520E7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</w:p>
    <w:p w:rsidR="009C647D" w:rsidRDefault="00C36822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3 день. 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E4470A">
        <w:rPr>
          <w:rFonts w:ascii="Times New Roman" w:hAnsi="Times New Roman"/>
          <w:bCs/>
          <w:i w:val="0"/>
          <w:sz w:val="22"/>
          <w:szCs w:val="22"/>
        </w:rPr>
        <w:t>Завтрак в отеле.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08:30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- экскурсия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Алагирское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ущелье - Цей - аул Нар: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 Святилище и наскальный монумент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Уастырджи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-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Цейское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 -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древнеаланское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святилище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Реком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– монумент покровителя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Афсати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-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Сказский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ледник -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Нузальская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часовня - обелиск Братьям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Газдановым</w:t>
      </w:r>
      <w:proofErr w:type="spellEnd"/>
      <w:proofErr w:type="gram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Cs/>
          <w:i w:val="0"/>
          <w:sz w:val="22"/>
          <w:szCs w:val="22"/>
        </w:rPr>
        <w:t>Д</w:t>
      </w:r>
      <w:proofErr w:type="gramEnd"/>
      <w:r w:rsidRPr="00E4470A">
        <w:rPr>
          <w:rFonts w:ascii="Times New Roman" w:hAnsi="Times New Roman"/>
          <w:bCs/>
          <w:i w:val="0"/>
          <w:sz w:val="22"/>
          <w:szCs w:val="22"/>
        </w:rPr>
        <w:t>вигаясь по Военно-Осетинской дороге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Алагирском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справа по ходу движения внимание привлекает необычайная скульптурная композиция. Это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Ныхас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Уастырджи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как называют его в Осетии. Это место является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дзуаром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- святым местом. Скульптура крепится к скале и весит 28 тонн! Мы посетим святилище и наскальный монумент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Уастырджи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.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В осетинской традиции Георгий Победоносец носит имя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Уастырджи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который также является одним из главных героев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Нартского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эпоса.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Уастырджи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- покровитель мужчин, путников и воинов. Монумент считается одним из самых больших конных памятников в мире.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По дороге сделаем остановку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у пещеры и святилища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Сау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Барага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(Черного всадника). Место и сам образ Черного всадника окутан множеством легенд и поверий, которые нам предстоит узнать.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 xml:space="preserve">С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Транскама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повернем к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Цейскому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ущелью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или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Цейской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подкове. Ущелье многие столетия является священным для осетин - здесь располагаются самые знаковые места поклонения, места силы. 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Цейском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ущелье находится одно из самых известных исторических и культовых сооружений –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древнеаланское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святилище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Реком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. Все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Цейское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ущелье является государственным заповедником, и фигура покровителя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Афсати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на въезде символизирует защиту для всего живущего в этом красивейшем уголке Кавказа.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lastRenderedPageBreak/>
        <w:t>Гора Монах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Обед-пикник.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Cs/>
          <w:i w:val="0"/>
          <w:sz w:val="22"/>
          <w:szCs w:val="22"/>
        </w:rPr>
        <w:t>Выезд к канатно-кресельному подъемнику, откуда доберемся до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Сказского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ледника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, увидим ледяной грот, где стремительно вырывается река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Сказдон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, насладимся видами горной стихии.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 xml:space="preserve">Двигаясь дальше по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Транскаму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</w:t>
      </w:r>
      <w:proofErr w:type="gramStart"/>
      <w:r w:rsidRPr="00E4470A">
        <w:rPr>
          <w:rFonts w:ascii="Times New Roman" w:hAnsi="Times New Roman"/>
          <w:bCs/>
          <w:i w:val="0"/>
          <w:sz w:val="22"/>
          <w:szCs w:val="22"/>
        </w:rPr>
        <w:t>в глубь</w:t>
      </w:r>
      <w:proofErr w:type="gram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горной Осетии, направляемся к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высокогорному аулу Нар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- родина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Коста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Зарамагская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ГЭС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- уникальная по конструкции высокогорная гидроэлектростанция. Лучшие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смотровые площадки </w:t>
      </w:r>
      <w:r w:rsidRPr="00E4470A">
        <w:rPr>
          <w:rFonts w:ascii="Times New Roman" w:hAnsi="Times New Roman"/>
          <w:bCs/>
          <w:i w:val="0"/>
          <w:sz w:val="22"/>
          <w:szCs w:val="22"/>
        </w:rPr>
        <w:t>позволят любоваться красотой природы и голубой гладью водохранилища в обрамлении горных вершин.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На обратном пути посетим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Нузальскую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часовню</w:t>
      </w:r>
      <w:r w:rsidRPr="00E4470A">
        <w:rPr>
          <w:rFonts w:ascii="Times New Roman" w:hAnsi="Times New Roman"/>
          <w:bCs/>
          <w:i w:val="0"/>
          <w:sz w:val="22"/>
          <w:szCs w:val="22"/>
        </w:rPr>
        <w:t>, памятник истории и архитектуры средневековой Алании, открывший нам еще не все свои секреты.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 xml:space="preserve">По дороге во Владикавказ остановимся у пронзительного обелиска Братьям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Газдановым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, в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селении Дзуарикау</w:t>
      </w:r>
      <w:r w:rsidRPr="00E4470A">
        <w:rPr>
          <w:rFonts w:ascii="Times New Roman" w:hAnsi="Times New Roman"/>
          <w:bCs/>
          <w:i w:val="0"/>
          <w:sz w:val="22"/>
          <w:szCs w:val="22"/>
        </w:rPr>
        <w:t>, чтоб отдать дань памяти погибшим в Великой Отечественной войне. 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bCs/>
          <w:i w:val="0"/>
          <w:sz w:val="22"/>
          <w:szCs w:val="22"/>
        </w:rPr>
      </w:pPr>
      <w:r w:rsidRPr="00E4470A">
        <w:rPr>
          <w:rFonts w:ascii="Times New Roman" w:hAnsi="Times New Roman"/>
          <w:bCs/>
          <w:i w:val="0"/>
          <w:sz w:val="22"/>
          <w:szCs w:val="22"/>
        </w:rPr>
        <w:t>17:00 Ужин во Владикавказе (доп. плата).</w:t>
      </w:r>
    </w:p>
    <w:p w:rsidR="007867ED" w:rsidRPr="009C647D" w:rsidRDefault="007867ED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490CA7" w:rsidRPr="009C647D" w:rsidRDefault="00C36822" w:rsidP="00490CA7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r w:rsidRPr="009C647D">
        <w:rPr>
          <w:rFonts w:ascii="Times New Roman" w:hAnsi="Times New Roman"/>
          <w:b/>
          <w:i w:val="0"/>
          <w:sz w:val="22"/>
          <w:szCs w:val="22"/>
        </w:rPr>
        <w:t xml:space="preserve">4 день. </w:t>
      </w:r>
    </w:p>
    <w:p w:rsidR="00F9731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bCs/>
          <w:i w:val="0"/>
          <w:sz w:val="22"/>
          <w:szCs w:val="22"/>
        </w:rPr>
        <w:t>Завтрак в отеле.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09:00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- переезд в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Горную Ингушетию</w:t>
      </w:r>
      <w:r w:rsidRPr="00E4470A">
        <w:rPr>
          <w:rFonts w:ascii="Times New Roman" w:hAnsi="Times New Roman"/>
          <w:bCs/>
          <w:i w:val="0"/>
          <w:sz w:val="22"/>
          <w:szCs w:val="22"/>
        </w:rPr>
        <w:t>: захватывающее путешествие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Джейрахское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ущелье</w:t>
      </w:r>
      <w:r w:rsidRPr="00E4470A">
        <w:rPr>
          <w:rFonts w:ascii="Times New Roman" w:hAnsi="Times New Roman"/>
          <w:bCs/>
          <w:i w:val="0"/>
          <w:sz w:val="22"/>
          <w:szCs w:val="22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Путешествие пройдет по самому популярному маршруту через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Дарьяльское ущелье</w:t>
      </w:r>
      <w:r w:rsidRPr="00E4470A">
        <w:rPr>
          <w:rFonts w:ascii="Times New Roman" w:hAnsi="Times New Roman"/>
          <w:bCs/>
          <w:i w:val="0"/>
          <w:sz w:val="22"/>
          <w:szCs w:val="22"/>
        </w:rPr>
        <w:t>, пересекая Терек, мы направляемся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Джейрах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и оказываемся у одного из крупнейших средневековых башенных комплексов. Ингушетия изобилует башнями, но именно в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Эрзи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их больше всего. Раскроем секреты строительства и расположения средневековых оборонительных сооружений.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С высоты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Цей-Лоамского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горного перевала откроются великолепные виды заснеженной вершины Казбека и со смотровой площадки можно сделать потрясающие фото.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Таргимская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котловина</w:t>
      </w:r>
      <w:r w:rsidRPr="00E4470A">
        <w:rPr>
          <w:rFonts w:ascii="Times New Roman" w:hAnsi="Times New Roman"/>
          <w:bCs/>
          <w:i w:val="0"/>
          <w:sz w:val="22"/>
          <w:szCs w:val="22"/>
        </w:rPr>
        <w:t> – сердце горной Ингушетии, край, окутанный легендами и преданиями предков, погрузит в таинственную атмосферу родовых башенных комплексов.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Обед-пикник</w:t>
      </w:r>
      <w:r w:rsidRPr="00E4470A">
        <w:rPr>
          <w:rFonts w:ascii="Times New Roman" w:hAnsi="Times New Roman"/>
          <w:bCs/>
          <w:i w:val="0"/>
          <w:sz w:val="22"/>
          <w:szCs w:val="22"/>
        </w:rPr>
        <w:t>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Древний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Эгикал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- крупнейший башенный комплекс 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Таргимской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Цей-Лоамского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хребта. Совсем недалеко, остановка у башенного комплекса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Таргим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. Четыре высоких башни, подтверждают, что в давние времена здесь было четыре замка влиятельных ингушских династий.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Башни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Вовнушки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Знакомство с древнейшим христианским храмом России -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Тхаба-Ерды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Ассинском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  <w:t>Возвращение во Владикавказ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.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Cs/>
          <w:i w:val="0"/>
          <w:sz w:val="22"/>
          <w:szCs w:val="22"/>
        </w:rPr>
        <w:t>19:30-21:30 </w:t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>Аланский вечер</w:t>
      </w:r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 – шоу-программа в </w:t>
      </w:r>
      <w:proofErr w:type="spellStart"/>
      <w:r w:rsidRPr="00E4470A">
        <w:rPr>
          <w:rFonts w:ascii="Times New Roman" w:hAnsi="Times New Roman"/>
          <w:bCs/>
          <w:i w:val="0"/>
          <w:sz w:val="22"/>
          <w:szCs w:val="22"/>
        </w:rPr>
        <w:t>этно-национальном</w:t>
      </w:r>
      <w:proofErr w:type="spellEnd"/>
      <w:r w:rsidRPr="00E4470A">
        <w:rPr>
          <w:rFonts w:ascii="Times New Roman" w:hAnsi="Times New Roman"/>
          <w:bCs/>
          <w:i w:val="0"/>
          <w:sz w:val="22"/>
          <w:szCs w:val="22"/>
        </w:rPr>
        <w:t xml:space="preserve"> стиле с ужином и дегустацией (доп. плата) по средам</w:t>
      </w:r>
      <w:r w:rsidRPr="00E4470A">
        <w:rPr>
          <w:rFonts w:ascii="Times New Roman" w:hAnsi="Times New Roman"/>
          <w:bCs/>
          <w:i w:val="0"/>
          <w:sz w:val="22"/>
          <w:szCs w:val="22"/>
        </w:rPr>
        <w:br/>
      </w:r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ВАЖНО: для въезда в пограничную зону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</w:rPr>
        <w:t>Джейрахского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</w:rPr>
        <w:t xml:space="preserve"> ущелья требуется наличие паспорта РФ, иностранным гражданам требуется оформление пропуска.</w:t>
      </w:r>
    </w:p>
    <w:p w:rsidR="00A013AD" w:rsidRPr="00A013AD" w:rsidRDefault="00A013AD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</w:p>
    <w:p w:rsidR="005D6378" w:rsidRDefault="00490CA7" w:rsidP="00490CA7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 xml:space="preserve">5 день. 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Завтрак в отеле. Выезд из гостиницы.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08:30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 Начало экскурсии. Сегодня мы отправляемся в увлекательную поездку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Дигорское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 ущелье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Мы сможем увидеть старинные святилища и склепы, отыскать камни с петроглифами, средневековые оборонительные комплексы и услышать об осетинских традициях, эпосе и культуре. С Чертова моста мы увидим живописный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Каньон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Ахсинта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 через реку Урух, бьющуюся среди скал на семидесятиметровой глубине. На пути нас встретит и проводит в добрую дорогу святилище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Лагты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Дзуар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По дороге в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Уаллагком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 (верхнее ущелье) полюбуемся водопадами, реками и могучими горами, увидим придорожные древние памятники, называемые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цыртами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 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В селении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Махческ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поднимемся к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башне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Абисаловых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, откуда открывается красивый вид на всю Восточную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Дигорию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Башня построена на горном уступе и будто парит над ущельем. Живописные развалины обогатительной фабрики и электростанции, построенных бельгийцами в годы активных поисков руд и металлов в горах Кавказа в селе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Фаснал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. В </w:t>
      </w:r>
      <w:proofErr w:type="gram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самом</w:t>
      </w:r>
      <w:proofErr w:type="gram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Уаллагкоме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посетим три села: 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Дунта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,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Камунта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 и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Галиат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 (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галуанов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) и храмовых сооружений. При подъеме выше 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lastRenderedPageBreak/>
        <w:t>к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селению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Ханаз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, 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предстоит легкий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трекинг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маршрут до уникального средневекового замка, который называют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«Фрегат»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Подобной постройки нет на всем Северном Кавказе.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Обед-пикник.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Мы совершим прогулку по уникальному средневековому архитектурному комплексу в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селении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Галиат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. Дома здесь раньше строились ярусами. Крыша одного дома служила двором для другого, вряд ли еще где-то в горах Кавказа можно увидеть жилые «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многоэтажки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», датируемые десятым веком. Мы подъедем к древнему святилищу</w:t>
      </w:r>
      <w:proofErr w:type="gram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С</w:t>
      </w:r>
      <w:proofErr w:type="gram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еми ангелов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, откуда с высоты птичьего полёта открываются головокружительные виды. </w:t>
      </w:r>
    </w:p>
    <w:p w:rsidR="00E4470A" w:rsidRPr="00E4470A" w:rsidRDefault="00E4470A" w:rsidP="00E4470A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Размещение в отеле. Ужин 18:00 (доп. плата).</w:t>
      </w:r>
    </w:p>
    <w:p w:rsidR="00A013AD" w:rsidRDefault="00A013AD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</w:p>
    <w:p w:rsidR="00A013AD" w:rsidRDefault="00A013AD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</w:pPr>
      <w:r w:rsidRPr="004F7F70"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>6 день.</w:t>
      </w:r>
      <w:r w:rsidR="004F7F70">
        <w:rPr>
          <w:rFonts w:ascii="Times New Roman" w:hAnsi="Times New Roman"/>
          <w:b/>
          <w:i w:val="0"/>
          <w:sz w:val="22"/>
          <w:szCs w:val="22"/>
          <w:shd w:val="clear" w:color="auto" w:fill="FFFFFF"/>
        </w:rPr>
        <w:t xml:space="preserve"> 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Завтрак в отеле.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09:00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 Экскурсия </w:t>
      </w: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Национальный парк Алания, </w:t>
      </w:r>
      <w:proofErr w:type="spellStart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Дигорское</w:t>
      </w:r>
      <w:proofErr w:type="spellEnd"/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 xml:space="preserve"> ущелье. 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Пешеходный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эко-маршрут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тропами Горной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Дигории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: поляна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Таймази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- водопады</w:t>
      </w:r>
      <w:proofErr w:type="gram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Т</w:t>
      </w:r>
      <w:proofErr w:type="gram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ри сестры – подъем по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эко-тропе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к водопаду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Байдари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на обзорную площадку с видом на значительную часть 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Дигорского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ущелья.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b/>
          <w:bCs/>
          <w:i w:val="0"/>
          <w:sz w:val="22"/>
          <w:szCs w:val="22"/>
          <w:shd w:val="clear" w:color="auto" w:fill="FFFFFF"/>
        </w:rPr>
        <w:t>Обед-пикник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 в 14:00. Выезд во Владикавказ в 14:30.</w:t>
      </w:r>
    </w:p>
    <w:p w:rsidR="00E4470A" w:rsidRPr="00E4470A" w:rsidRDefault="00E4470A" w:rsidP="00E4470A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Завершение экскурсии во Владикавказе в 17:00.</w:t>
      </w:r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br/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Трансфер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в аэропорт или </w:t>
      </w:r>
      <w:proofErr w:type="gram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на ж</w:t>
      </w:r>
      <w:proofErr w:type="gram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/</w:t>
      </w:r>
      <w:proofErr w:type="spellStart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>д</w:t>
      </w:r>
      <w:proofErr w:type="spellEnd"/>
      <w:r w:rsidRPr="00E4470A">
        <w:rPr>
          <w:rFonts w:ascii="Times New Roman" w:hAnsi="Times New Roman"/>
          <w:i w:val="0"/>
          <w:sz w:val="22"/>
          <w:szCs w:val="22"/>
          <w:shd w:val="clear" w:color="auto" w:fill="FFFFFF"/>
        </w:rPr>
        <w:t xml:space="preserve"> вокзал к вечерним рейсам после 18:00. </w:t>
      </w:r>
    </w:p>
    <w:p w:rsidR="005D6378" w:rsidRPr="005D6378" w:rsidRDefault="005D6378" w:rsidP="005D6378">
      <w:pPr>
        <w:pStyle w:val="af3"/>
        <w:ind w:right="283"/>
        <w:rPr>
          <w:rFonts w:ascii="Times New Roman" w:hAnsi="Times New Roman"/>
          <w:i w:val="0"/>
          <w:sz w:val="22"/>
          <w:szCs w:val="22"/>
          <w:shd w:val="clear" w:color="auto" w:fill="FFFFFF"/>
        </w:rPr>
      </w:pPr>
    </w:p>
    <w:p w:rsidR="009C647D" w:rsidRDefault="009C647D" w:rsidP="00C676F6">
      <w:pPr>
        <w:pStyle w:val="af3"/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5A2EDA" w:rsidRDefault="005A2EDA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Стоимость тура на человек</w:t>
      </w:r>
      <w:r w:rsidR="00C154DE">
        <w:rPr>
          <w:rFonts w:ascii="Times New Roman" w:hAnsi="Times New Roman"/>
          <w:b/>
          <w:i w:val="0"/>
          <w:color w:val="000000"/>
          <w:sz w:val="22"/>
          <w:szCs w:val="22"/>
        </w:rPr>
        <w:t>а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в рублях</w:t>
      </w:r>
      <w:r w:rsidR="00C154DE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FE70EE" w:rsidRDefault="00FE70EE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tbl>
      <w:tblPr>
        <w:tblW w:w="10632" w:type="dxa"/>
        <w:tblInd w:w="-34" w:type="dxa"/>
        <w:tblLook w:val="04A0"/>
      </w:tblPr>
      <w:tblGrid>
        <w:gridCol w:w="2269"/>
        <w:gridCol w:w="1701"/>
        <w:gridCol w:w="1275"/>
        <w:gridCol w:w="1985"/>
        <w:gridCol w:w="1701"/>
        <w:gridCol w:w="1701"/>
      </w:tblGrid>
      <w:tr w:rsidR="00C07436" w:rsidRPr="00FE70EE" w:rsidTr="00C0743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436" w:rsidRPr="00940BD8" w:rsidRDefault="00C07436" w:rsidP="00FE70EE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Отели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36" w:rsidRPr="00940BD8" w:rsidRDefault="00C07436" w:rsidP="00FE70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Категория номера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436" w:rsidRPr="00940BD8" w:rsidRDefault="00C07436" w:rsidP="00FE70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436" w:rsidRPr="00940BD8" w:rsidRDefault="00C07436" w:rsidP="00FE70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Место в двухместном номере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07436" w:rsidRPr="00940BD8" w:rsidRDefault="00C07436" w:rsidP="00FE70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Одноместное размещение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07436" w:rsidRPr="00940BD8" w:rsidRDefault="00C07436" w:rsidP="00FE70EE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Доп</w:t>
            </w: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 xml:space="preserve">есто 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взр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./</w:t>
            </w:r>
            <w:proofErr w:type="spellStart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реб</w:t>
            </w:r>
            <w:proofErr w:type="spellEnd"/>
            <w:r>
              <w:rPr>
                <w:rFonts w:ascii="Times New Roman" w:hAnsi="Times New Roman"/>
                <w:i w:val="0"/>
                <w:iCs w:val="0"/>
                <w:color w:val="000000"/>
                <w:sz w:val="22"/>
                <w:szCs w:val="22"/>
                <w:lang w:eastAsia="ru-RU"/>
              </w:rPr>
              <w:t>. 10-16 лет</w:t>
            </w:r>
          </w:p>
        </w:tc>
      </w:tr>
      <w:tr w:rsidR="00E4470A" w:rsidRPr="00FE70EE" w:rsidTr="00C0743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7A683B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spellStart"/>
            <w:r w:rsidRPr="00940BD8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Кадгарон</w:t>
            </w:r>
            <w:proofErr w:type="spellEnd"/>
            <w:r w:rsidRPr="00940BD8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 xml:space="preserve"> Отель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</w:rPr>
              <w:t>с 12.10.2023 по 31.03.202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32240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42850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30845/28520</w:t>
            </w:r>
          </w:p>
        </w:tc>
      </w:tr>
      <w:tr w:rsidR="00E4470A" w:rsidRPr="00FE70EE" w:rsidTr="00C07436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C07436" w:rsidRDefault="00E4470A" w:rsidP="007A683B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07436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Гостиница Владикавказ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0A" w:rsidRPr="00C07436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C07436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C07436" w:rsidRDefault="00E4470A" w:rsidP="00C07436"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C07436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37500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C07436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52875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0A" w:rsidRPr="00C07436" w:rsidRDefault="00E4470A" w:rsidP="00C07436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37500/28500</w:t>
            </w:r>
          </w:p>
        </w:tc>
      </w:tr>
      <w:tr w:rsidR="00E4470A" w:rsidRPr="00FE70EE" w:rsidTr="00E4470A">
        <w:trPr>
          <w:trHeight w:val="30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7A683B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Отель Планета Люкс 3*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940BD8"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  <w:t>стандарт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iCs w:val="0"/>
                <w:sz w:val="22"/>
                <w:szCs w:val="22"/>
                <w:lang w:eastAsia="ru-RU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44710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70A" w:rsidRPr="00940BD8" w:rsidRDefault="00E4470A" w:rsidP="00C07436">
            <w:pPr>
              <w:spacing w:after="0" w:line="240" w:lineRule="auto"/>
              <w:jc w:val="center"/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 w:val="0"/>
                <w:iCs w:val="0"/>
                <w:color w:val="000000"/>
                <w:sz w:val="22"/>
                <w:szCs w:val="22"/>
              </w:rPr>
              <w:t>30845/24800</w:t>
            </w:r>
          </w:p>
        </w:tc>
      </w:tr>
    </w:tbl>
    <w:p w:rsidR="005A2EDA" w:rsidRDefault="005A2EDA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5A2EDA" w:rsidRDefault="005A2EDA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5A2EDA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входит:</w:t>
      </w:r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групповые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трансферы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из аэропорта и ж/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вокзала Владикавказа в гостиницы в первый день тура к рейсам/поездам по прибытии до 14:00</w:t>
      </w:r>
      <w:proofErr w:type="gramEnd"/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групповые</w:t>
      </w:r>
      <w:proofErr w:type="gram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трансферы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в аэропорт и на ж/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 Владикавказа по отъезду в заключительный день тура к рейсам/поездам позже 18:00</w:t>
      </w:r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размещение в отелях/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туркомплексах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по программе тура во Владикавказе/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Дигорском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ущелье</w:t>
      </w:r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экскурсии по программе с профессиональными гидами и квалифицированными водителями</w:t>
      </w:r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питание: завтраки в отеле + 5 обедов/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пикник-ланч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по маршруту экскурсий</w:t>
      </w:r>
    </w:p>
    <w:p w:rsidR="00E4470A" w:rsidRPr="00E4470A" w:rsidRDefault="00E4470A" w:rsidP="00E4470A">
      <w:pPr>
        <w:pStyle w:val="af3"/>
        <w:numPr>
          <w:ilvl w:val="0"/>
          <w:numId w:val="37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входные билеты на объекты посещений по программе экскурсий, экологические сборы заповедников</w:t>
      </w:r>
    </w:p>
    <w:p w:rsidR="001D212E" w:rsidRPr="003642E5" w:rsidRDefault="001D212E" w:rsidP="001D212E">
      <w:pPr>
        <w:pStyle w:val="af3"/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780021" w:rsidRPr="003642E5" w:rsidRDefault="00780021" w:rsidP="00C676F6">
      <w:pPr>
        <w:pStyle w:val="af3"/>
        <w:ind w:right="283"/>
        <w:jc w:val="both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3642E5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не входит (оплата на месте):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авиа или ж/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билеты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билет на канатно-кресельный подъемник в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Цейском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ущелье – 400 руб./чел.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экскурсии, развлечения и входные билеты на объекты, не включенные в программу тура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>средняя стоимость ужина в ресторанах в пределах 500 – 700 руб. на человека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индивидуальные</w:t>
      </w:r>
      <w:proofErr w:type="gram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трансферы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из/в аэропорт и ж/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вокзал Владикавказа, а также любое индивидуальное транспортное обслуживание</w:t>
      </w:r>
    </w:p>
    <w:p w:rsidR="00E4470A" w:rsidRPr="00E4470A" w:rsidRDefault="00E4470A" w:rsidP="00E4470A">
      <w:pPr>
        <w:pStyle w:val="af3"/>
        <w:numPr>
          <w:ilvl w:val="0"/>
          <w:numId w:val="38"/>
        </w:numPr>
        <w:ind w:right="283"/>
        <w:jc w:val="both"/>
        <w:rPr>
          <w:rFonts w:ascii="Times New Roman" w:hAnsi="Times New Roman"/>
          <w:i w:val="0"/>
          <w:color w:val="000000"/>
          <w:sz w:val="22"/>
          <w:szCs w:val="22"/>
        </w:rPr>
      </w:pPr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Аланский вечер – шоу-программа в </w:t>
      </w:r>
      <w:proofErr w:type="spellStart"/>
      <w:r w:rsidRPr="00E4470A">
        <w:rPr>
          <w:rFonts w:ascii="Times New Roman" w:hAnsi="Times New Roman"/>
          <w:i w:val="0"/>
          <w:color w:val="000000"/>
          <w:sz w:val="22"/>
          <w:szCs w:val="22"/>
        </w:rPr>
        <w:t>этно-национальном</w:t>
      </w:r>
      <w:proofErr w:type="spellEnd"/>
      <w:r w:rsidRPr="00E4470A">
        <w:rPr>
          <w:rFonts w:ascii="Times New Roman" w:hAnsi="Times New Roman"/>
          <w:i w:val="0"/>
          <w:color w:val="000000"/>
          <w:sz w:val="22"/>
          <w:szCs w:val="22"/>
        </w:rPr>
        <w:t xml:space="preserve"> стиле с ужином и дегустацией (взрослый – 1950 руб., ребенок - 1600 руб.)</w:t>
      </w:r>
    </w:p>
    <w:p w:rsidR="006073C0" w:rsidRDefault="006073C0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6073C0" w:rsidRPr="004D6034" w:rsidRDefault="005076A8" w:rsidP="00C676F6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равноценные</w:t>
      </w:r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.</w:t>
      </w:r>
      <w:r w:rsidRPr="004D6034">
        <w:rPr>
          <w:rFonts w:ascii="Times New Roman" w:hAnsi="Times New Roman"/>
          <w:b/>
          <w:i w:val="0"/>
          <w:sz w:val="22"/>
          <w:szCs w:val="22"/>
        </w:rPr>
        <w:br/>
      </w:r>
    </w:p>
    <w:p w:rsidR="004D6034" w:rsidRPr="004D6034" w:rsidRDefault="004D6034" w:rsidP="004D6034">
      <w:pPr>
        <w:pStyle w:val="af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4D6034" w:rsidRPr="004D6034" w:rsidRDefault="004D6034" w:rsidP="004D6034">
      <w:pPr>
        <w:pStyle w:val="af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4D6034" w:rsidRPr="004D6034" w:rsidRDefault="004D6034" w:rsidP="004D6034">
      <w:pPr>
        <w:pStyle w:val="af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4D6034" w:rsidRPr="004D6034" w:rsidRDefault="007D795A" w:rsidP="004D6034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hyperlink r:id="rId5" w:history="1">
        <w:r w:rsidR="004D6034" w:rsidRPr="004D6034">
          <w:rPr>
            <w:rStyle w:val="ab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4D6034" w:rsidRPr="004D6034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6073C0" w:rsidRPr="006073C0" w:rsidRDefault="006073C0" w:rsidP="00C676F6">
      <w:pPr>
        <w:pStyle w:val="af3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6073C0" w:rsidRPr="005A2EDA" w:rsidRDefault="006073C0" w:rsidP="00C676F6">
      <w:pPr>
        <w:pStyle w:val="af3"/>
        <w:ind w:right="28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sectPr w:rsidR="006073C0" w:rsidRPr="005A2EDA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87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83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AE3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84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96E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4F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25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9C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8C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EC6AEC"/>
    <w:multiLevelType w:val="multilevel"/>
    <w:tmpl w:val="422E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4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5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7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242A1012"/>
    <w:multiLevelType w:val="multilevel"/>
    <w:tmpl w:val="648A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1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77771F"/>
    <w:multiLevelType w:val="hybridMultilevel"/>
    <w:tmpl w:val="5AE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cs="Times New Roman" w:hint="default"/>
      </w:rPr>
    </w:lvl>
  </w:abstractNum>
  <w:abstractNum w:abstractNumId="24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5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33BD3"/>
    <w:multiLevelType w:val="multilevel"/>
    <w:tmpl w:val="A4A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28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29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0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2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5">
    <w:nsid w:val="6B283EA1"/>
    <w:multiLevelType w:val="multilevel"/>
    <w:tmpl w:val="DCBE1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16434F"/>
    <w:multiLevelType w:val="hybridMultilevel"/>
    <w:tmpl w:val="E8D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0"/>
  </w:num>
  <w:num w:numId="4">
    <w:abstractNumId w:val="25"/>
  </w:num>
  <w:num w:numId="5">
    <w:abstractNumId w:val="12"/>
  </w:num>
  <w:num w:numId="6">
    <w:abstractNumId w:val="21"/>
  </w:num>
  <w:num w:numId="7">
    <w:abstractNumId w:val="32"/>
  </w:num>
  <w:num w:numId="8">
    <w:abstractNumId w:val="18"/>
  </w:num>
  <w:num w:numId="9">
    <w:abstractNumId w:val="27"/>
  </w:num>
  <w:num w:numId="10">
    <w:abstractNumId w:val="23"/>
  </w:num>
  <w:num w:numId="11">
    <w:abstractNumId w:val="24"/>
  </w:num>
  <w:num w:numId="12">
    <w:abstractNumId w:val="14"/>
  </w:num>
  <w:num w:numId="13">
    <w:abstractNumId w:val="15"/>
  </w:num>
  <w:num w:numId="14">
    <w:abstractNumId w:val="29"/>
  </w:num>
  <w:num w:numId="15">
    <w:abstractNumId w:val="34"/>
  </w:num>
  <w:num w:numId="16">
    <w:abstractNumId w:val="28"/>
  </w:num>
  <w:num w:numId="17">
    <w:abstractNumId w:val="20"/>
  </w:num>
  <w:num w:numId="18">
    <w:abstractNumId w:val="31"/>
  </w:num>
  <w:num w:numId="19">
    <w:abstractNumId w:val="16"/>
  </w:num>
  <w:num w:numId="20">
    <w:abstractNumId w:val="33"/>
  </w:num>
  <w:num w:numId="21">
    <w:abstractNumId w:val="33"/>
  </w:num>
  <w:num w:numId="22">
    <w:abstractNumId w:val="36"/>
  </w:num>
  <w:num w:numId="23">
    <w:abstractNumId w:val="2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26"/>
  </w:num>
  <w:num w:numId="36">
    <w:abstractNumId w:val="19"/>
  </w:num>
  <w:num w:numId="37">
    <w:abstractNumId w:val="35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63"/>
    <w:rsid w:val="00003476"/>
    <w:rsid w:val="0001054E"/>
    <w:rsid w:val="00015363"/>
    <w:rsid w:val="000165E8"/>
    <w:rsid w:val="0002683D"/>
    <w:rsid w:val="00064B9D"/>
    <w:rsid w:val="0008199F"/>
    <w:rsid w:val="000871B3"/>
    <w:rsid w:val="00087D8C"/>
    <w:rsid w:val="00090F7A"/>
    <w:rsid w:val="000A0006"/>
    <w:rsid w:val="000C58E3"/>
    <w:rsid w:val="000D0880"/>
    <w:rsid w:val="000D5B2C"/>
    <w:rsid w:val="000E0BBA"/>
    <w:rsid w:val="000E1733"/>
    <w:rsid w:val="000F3ECD"/>
    <w:rsid w:val="001029DC"/>
    <w:rsid w:val="00106404"/>
    <w:rsid w:val="0010690D"/>
    <w:rsid w:val="00155339"/>
    <w:rsid w:val="001622C4"/>
    <w:rsid w:val="001720F3"/>
    <w:rsid w:val="0017710F"/>
    <w:rsid w:val="00177913"/>
    <w:rsid w:val="001B4DB5"/>
    <w:rsid w:val="001C42E3"/>
    <w:rsid w:val="001D0385"/>
    <w:rsid w:val="001D212E"/>
    <w:rsid w:val="001D56A9"/>
    <w:rsid w:val="001E69A7"/>
    <w:rsid w:val="002769B5"/>
    <w:rsid w:val="0028393D"/>
    <w:rsid w:val="00285CB5"/>
    <w:rsid w:val="002A65C9"/>
    <w:rsid w:val="002B1374"/>
    <w:rsid w:val="002B5A53"/>
    <w:rsid w:val="002C2450"/>
    <w:rsid w:val="002C4408"/>
    <w:rsid w:val="002F2175"/>
    <w:rsid w:val="002F5326"/>
    <w:rsid w:val="003025E8"/>
    <w:rsid w:val="0030583D"/>
    <w:rsid w:val="003059A9"/>
    <w:rsid w:val="00310D93"/>
    <w:rsid w:val="00342DDB"/>
    <w:rsid w:val="0035446E"/>
    <w:rsid w:val="00362EC0"/>
    <w:rsid w:val="003642E5"/>
    <w:rsid w:val="0037233B"/>
    <w:rsid w:val="00377693"/>
    <w:rsid w:val="00380628"/>
    <w:rsid w:val="003A4059"/>
    <w:rsid w:val="003A5C39"/>
    <w:rsid w:val="003C07A4"/>
    <w:rsid w:val="003C1362"/>
    <w:rsid w:val="003C721F"/>
    <w:rsid w:val="0040393C"/>
    <w:rsid w:val="004066CB"/>
    <w:rsid w:val="00413B9A"/>
    <w:rsid w:val="0042184D"/>
    <w:rsid w:val="00427273"/>
    <w:rsid w:val="00447377"/>
    <w:rsid w:val="004520E7"/>
    <w:rsid w:val="004526EC"/>
    <w:rsid w:val="00456321"/>
    <w:rsid w:val="00471FDA"/>
    <w:rsid w:val="00472E5E"/>
    <w:rsid w:val="004818C9"/>
    <w:rsid w:val="004828F7"/>
    <w:rsid w:val="00490CA7"/>
    <w:rsid w:val="00491C8B"/>
    <w:rsid w:val="004964C5"/>
    <w:rsid w:val="004A7E59"/>
    <w:rsid w:val="004B190E"/>
    <w:rsid w:val="004B63FF"/>
    <w:rsid w:val="004C7381"/>
    <w:rsid w:val="004D0656"/>
    <w:rsid w:val="004D6034"/>
    <w:rsid w:val="004F7F70"/>
    <w:rsid w:val="005076A8"/>
    <w:rsid w:val="00517D6C"/>
    <w:rsid w:val="005662B1"/>
    <w:rsid w:val="00576846"/>
    <w:rsid w:val="005802BA"/>
    <w:rsid w:val="00582C39"/>
    <w:rsid w:val="00596250"/>
    <w:rsid w:val="005A2EDA"/>
    <w:rsid w:val="005B7098"/>
    <w:rsid w:val="005C1168"/>
    <w:rsid w:val="005D46E2"/>
    <w:rsid w:val="005D6378"/>
    <w:rsid w:val="005E5148"/>
    <w:rsid w:val="006073C0"/>
    <w:rsid w:val="00607FE6"/>
    <w:rsid w:val="00613C44"/>
    <w:rsid w:val="00626657"/>
    <w:rsid w:val="00655BF2"/>
    <w:rsid w:val="00694B08"/>
    <w:rsid w:val="006A1659"/>
    <w:rsid w:val="006D79FA"/>
    <w:rsid w:val="006E471E"/>
    <w:rsid w:val="006E643C"/>
    <w:rsid w:val="006F4981"/>
    <w:rsid w:val="007129E0"/>
    <w:rsid w:val="00712FC9"/>
    <w:rsid w:val="0071655D"/>
    <w:rsid w:val="00716948"/>
    <w:rsid w:val="007273A8"/>
    <w:rsid w:val="007360F3"/>
    <w:rsid w:val="00746648"/>
    <w:rsid w:val="00750394"/>
    <w:rsid w:val="007668B6"/>
    <w:rsid w:val="00767AB4"/>
    <w:rsid w:val="00780021"/>
    <w:rsid w:val="00781ED9"/>
    <w:rsid w:val="007867ED"/>
    <w:rsid w:val="007914D9"/>
    <w:rsid w:val="007A4EA5"/>
    <w:rsid w:val="007A683B"/>
    <w:rsid w:val="007D2B43"/>
    <w:rsid w:val="007D795A"/>
    <w:rsid w:val="007E4995"/>
    <w:rsid w:val="007F4B3A"/>
    <w:rsid w:val="00800259"/>
    <w:rsid w:val="00801140"/>
    <w:rsid w:val="00801550"/>
    <w:rsid w:val="00824520"/>
    <w:rsid w:val="0082694B"/>
    <w:rsid w:val="0083750A"/>
    <w:rsid w:val="00843F39"/>
    <w:rsid w:val="00851BA5"/>
    <w:rsid w:val="0085582D"/>
    <w:rsid w:val="0086237A"/>
    <w:rsid w:val="00862472"/>
    <w:rsid w:val="0087307E"/>
    <w:rsid w:val="00883E76"/>
    <w:rsid w:val="008959C9"/>
    <w:rsid w:val="008A3838"/>
    <w:rsid w:val="008A7E14"/>
    <w:rsid w:val="008D4062"/>
    <w:rsid w:val="00940BD8"/>
    <w:rsid w:val="0096088D"/>
    <w:rsid w:val="0096190E"/>
    <w:rsid w:val="00965B03"/>
    <w:rsid w:val="0097370A"/>
    <w:rsid w:val="00973B3F"/>
    <w:rsid w:val="0098359A"/>
    <w:rsid w:val="009C06F4"/>
    <w:rsid w:val="009C52FD"/>
    <w:rsid w:val="009C647D"/>
    <w:rsid w:val="009D4634"/>
    <w:rsid w:val="00A00488"/>
    <w:rsid w:val="00A013AD"/>
    <w:rsid w:val="00A044DC"/>
    <w:rsid w:val="00A06E55"/>
    <w:rsid w:val="00A361FD"/>
    <w:rsid w:val="00A41F36"/>
    <w:rsid w:val="00A50131"/>
    <w:rsid w:val="00A5147A"/>
    <w:rsid w:val="00A6028C"/>
    <w:rsid w:val="00A64BA0"/>
    <w:rsid w:val="00A763E7"/>
    <w:rsid w:val="00AA170C"/>
    <w:rsid w:val="00AA48DB"/>
    <w:rsid w:val="00AD4D36"/>
    <w:rsid w:val="00AE19E5"/>
    <w:rsid w:val="00AF4E0F"/>
    <w:rsid w:val="00AF5AEB"/>
    <w:rsid w:val="00B11C4C"/>
    <w:rsid w:val="00B12A15"/>
    <w:rsid w:val="00B13CAC"/>
    <w:rsid w:val="00B14E1D"/>
    <w:rsid w:val="00B17534"/>
    <w:rsid w:val="00B20AF5"/>
    <w:rsid w:val="00B474B7"/>
    <w:rsid w:val="00B51ECD"/>
    <w:rsid w:val="00B60DD5"/>
    <w:rsid w:val="00B67385"/>
    <w:rsid w:val="00B7042A"/>
    <w:rsid w:val="00B84FB8"/>
    <w:rsid w:val="00B874EF"/>
    <w:rsid w:val="00B92AC4"/>
    <w:rsid w:val="00B95CE8"/>
    <w:rsid w:val="00B96729"/>
    <w:rsid w:val="00BF6236"/>
    <w:rsid w:val="00C07436"/>
    <w:rsid w:val="00C11816"/>
    <w:rsid w:val="00C149C0"/>
    <w:rsid w:val="00C154DE"/>
    <w:rsid w:val="00C229C4"/>
    <w:rsid w:val="00C260C3"/>
    <w:rsid w:val="00C36822"/>
    <w:rsid w:val="00C43C5C"/>
    <w:rsid w:val="00C52239"/>
    <w:rsid w:val="00C52B04"/>
    <w:rsid w:val="00C55536"/>
    <w:rsid w:val="00C676F6"/>
    <w:rsid w:val="00CD1235"/>
    <w:rsid w:val="00CD3072"/>
    <w:rsid w:val="00CE0080"/>
    <w:rsid w:val="00D01C9A"/>
    <w:rsid w:val="00D11D85"/>
    <w:rsid w:val="00D13628"/>
    <w:rsid w:val="00D27C26"/>
    <w:rsid w:val="00D27E03"/>
    <w:rsid w:val="00D66C24"/>
    <w:rsid w:val="00D70CDA"/>
    <w:rsid w:val="00D77F21"/>
    <w:rsid w:val="00D864CB"/>
    <w:rsid w:val="00D907F2"/>
    <w:rsid w:val="00DA15A7"/>
    <w:rsid w:val="00DA6D46"/>
    <w:rsid w:val="00DA71A2"/>
    <w:rsid w:val="00DC7686"/>
    <w:rsid w:val="00DD07BC"/>
    <w:rsid w:val="00DE60F8"/>
    <w:rsid w:val="00DF5357"/>
    <w:rsid w:val="00E118C3"/>
    <w:rsid w:val="00E306A0"/>
    <w:rsid w:val="00E3755E"/>
    <w:rsid w:val="00E375FE"/>
    <w:rsid w:val="00E438DD"/>
    <w:rsid w:val="00E4470A"/>
    <w:rsid w:val="00E565F4"/>
    <w:rsid w:val="00E813B0"/>
    <w:rsid w:val="00E85FE6"/>
    <w:rsid w:val="00E9737D"/>
    <w:rsid w:val="00EA214D"/>
    <w:rsid w:val="00EB4F21"/>
    <w:rsid w:val="00ED6246"/>
    <w:rsid w:val="00EF66B7"/>
    <w:rsid w:val="00F06511"/>
    <w:rsid w:val="00F30BE9"/>
    <w:rsid w:val="00F3237C"/>
    <w:rsid w:val="00F432D3"/>
    <w:rsid w:val="00F509C6"/>
    <w:rsid w:val="00F67493"/>
    <w:rsid w:val="00F67E0F"/>
    <w:rsid w:val="00F74F2C"/>
    <w:rsid w:val="00F76183"/>
    <w:rsid w:val="00F82E1C"/>
    <w:rsid w:val="00F842B2"/>
    <w:rsid w:val="00F94A6E"/>
    <w:rsid w:val="00F9731A"/>
    <w:rsid w:val="00FA3A15"/>
    <w:rsid w:val="00FA5486"/>
    <w:rsid w:val="00FA71AB"/>
    <w:rsid w:val="00FD1371"/>
    <w:rsid w:val="00FD3043"/>
    <w:rsid w:val="00FE02CD"/>
    <w:rsid w:val="00FE1540"/>
    <w:rsid w:val="00FE7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3"/>
    <w:pPr>
      <w:spacing w:after="200" w:line="288" w:lineRule="auto"/>
    </w:pPr>
    <w:rPr>
      <w:rFonts w:eastAsia="Times New Roman"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36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Calibri" w:hAnsi="Cambria"/>
      <w:b/>
      <w:bCs/>
      <w:color w:val="9436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15363"/>
    <w:rPr>
      <w:rFonts w:ascii="Cambria" w:hAnsi="Cambria" w:cs="Times New Roman"/>
      <w:b/>
      <w:bCs/>
      <w:i/>
      <w:iCs/>
      <w:color w:val="943634"/>
    </w:rPr>
  </w:style>
  <w:style w:type="paragraph" w:styleId="a3">
    <w:name w:val="List Paragraph"/>
    <w:basedOn w:val="a"/>
    <w:uiPriority w:val="99"/>
    <w:qFormat/>
    <w:rsid w:val="00015363"/>
    <w:pPr>
      <w:ind w:left="720"/>
      <w:contextualSpacing/>
    </w:pPr>
  </w:style>
  <w:style w:type="table" w:styleId="a4">
    <w:name w:val="Table Grid"/>
    <w:basedOn w:val="a1"/>
    <w:uiPriority w:val="99"/>
    <w:rsid w:val="00015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01536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01536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01536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015363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015363"/>
    <w:rPr>
      <w:rFonts w:cs="Times New Roman"/>
      <w:b/>
      <w:spacing w:val="0"/>
    </w:rPr>
  </w:style>
  <w:style w:type="character" w:styleId="aa">
    <w:name w:val="Intense Emphasis"/>
    <w:uiPriority w:val="99"/>
    <w:qFormat/>
    <w:rsid w:val="0001536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apple-converted-space">
    <w:name w:val="apple-converted-space"/>
    <w:uiPriority w:val="99"/>
    <w:rsid w:val="00015363"/>
    <w:rPr>
      <w:rFonts w:cs="Times New Roman"/>
    </w:rPr>
  </w:style>
  <w:style w:type="character" w:styleId="ab">
    <w:name w:val="Hyperlink"/>
    <w:uiPriority w:val="99"/>
    <w:rsid w:val="00801550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64BA0"/>
    <w:rPr>
      <w:rFonts w:eastAsia="Times New Roman" w:cs="Times New Roman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964C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964C5"/>
    <w:rPr>
      <w:rFonts w:ascii="Segoe UI" w:hAnsi="Segoe UI" w:cs="Segoe UI"/>
      <w:i/>
      <w:iCs/>
      <w:sz w:val="18"/>
      <w:szCs w:val="18"/>
    </w:rPr>
  </w:style>
  <w:style w:type="paragraph" w:styleId="af0">
    <w:name w:val="Normal (Web)"/>
    <w:basedOn w:val="a"/>
    <w:uiPriority w:val="99"/>
    <w:rsid w:val="00F509C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paragraph" w:customStyle="1" w:styleId="coreswitchbtn">
    <w:name w:val="core__switch__btn"/>
    <w:basedOn w:val="a"/>
    <w:uiPriority w:val="99"/>
    <w:rsid w:val="00FA548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character" w:customStyle="1" w:styleId="coreswitchbtntextactive">
    <w:name w:val="core__switch__btn__text active"/>
    <w:uiPriority w:val="99"/>
    <w:rsid w:val="00FA5486"/>
    <w:rPr>
      <w:rFonts w:cs="Times New Roman"/>
    </w:rPr>
  </w:style>
  <w:style w:type="paragraph" w:styleId="af1">
    <w:name w:val="Body Text"/>
    <w:basedOn w:val="a"/>
    <w:link w:val="af2"/>
    <w:uiPriority w:val="99"/>
    <w:rsid w:val="00576846"/>
    <w:pPr>
      <w:widowControl w:val="0"/>
      <w:suppressAutoHyphens/>
      <w:spacing w:after="120" w:line="240" w:lineRule="auto"/>
    </w:pPr>
  </w:style>
  <w:style w:type="character" w:customStyle="1" w:styleId="af2">
    <w:name w:val="Основной текст Знак"/>
    <w:link w:val="af1"/>
    <w:uiPriority w:val="99"/>
    <w:semiHidden/>
    <w:locked/>
    <w:rsid w:val="00A5147A"/>
    <w:rPr>
      <w:rFonts w:eastAsia="Times New Roman" w:cs="Times New Roman"/>
      <w:i/>
      <w:iCs/>
      <w:sz w:val="20"/>
      <w:szCs w:val="20"/>
      <w:lang w:eastAsia="en-US"/>
    </w:rPr>
  </w:style>
  <w:style w:type="paragraph" w:styleId="af3">
    <w:name w:val="No Spacing"/>
    <w:uiPriority w:val="1"/>
    <w:qFormat/>
    <w:rsid w:val="009C06F4"/>
    <w:rPr>
      <w:rFonts w:eastAsia="Times New Roman"/>
      <w:i/>
      <w:iCs/>
      <w:lang w:eastAsia="en-US"/>
    </w:rPr>
  </w:style>
  <w:style w:type="paragraph" w:customStyle="1" w:styleId="1">
    <w:name w:val="Абзац списка1"/>
    <w:basedOn w:val="a"/>
    <w:rsid w:val="00D907F2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Сборный тур</vt:lpstr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Сборный тур</dc:title>
  <dc:creator>Director</dc:creator>
  <cp:lastModifiedBy>e.zibarev</cp:lastModifiedBy>
  <cp:revision>2</cp:revision>
  <cp:lastPrinted>2021-06-10T12:58:00Z</cp:lastPrinted>
  <dcterms:created xsi:type="dcterms:W3CDTF">2023-10-11T09:35:00Z</dcterms:created>
  <dcterms:modified xsi:type="dcterms:W3CDTF">2023-10-11T09:35:00Z</dcterms:modified>
</cp:coreProperties>
</file>